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156"/>
        <w:gridCol w:w="8476"/>
      </w:tblGrid>
      <w:tr w:rsidR="005C3BD4" w14:paraId="2A5E4153" w14:textId="77777777" w:rsidTr="006C28BB">
        <w:trPr>
          <w:trHeight w:val="584"/>
        </w:trPr>
        <w:tc>
          <w:tcPr>
            <w:tcW w:w="2156" w:type="dxa"/>
          </w:tcPr>
          <w:p w14:paraId="49D78C65" w14:textId="2DAB6592" w:rsidR="005C3BD4" w:rsidRDefault="005C3BD4" w:rsidP="005C3BD4">
            <w:bookmarkStart w:id="0" w:name="_GoBack" w:colFirst="0" w:colLast="1"/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476" w:type="dxa"/>
          </w:tcPr>
          <w:p w14:paraId="6D31CBA4" w14:textId="31D34B29" w:rsidR="005C3BD4" w:rsidRDefault="005C3BD4" w:rsidP="005C3BD4">
            <w:r>
              <w:t>Diş Protez Laboratuvarı</w:t>
            </w:r>
          </w:p>
        </w:tc>
      </w:tr>
      <w:tr w:rsidR="005C3BD4" w14:paraId="51A0EE31" w14:textId="77777777" w:rsidTr="006C28BB">
        <w:trPr>
          <w:trHeight w:val="552"/>
        </w:trPr>
        <w:tc>
          <w:tcPr>
            <w:tcW w:w="2156" w:type="dxa"/>
          </w:tcPr>
          <w:p w14:paraId="7CFCD29C" w14:textId="23646895" w:rsidR="005C3BD4" w:rsidRDefault="005C3BD4" w:rsidP="005C3BD4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476" w:type="dxa"/>
          </w:tcPr>
          <w:p w14:paraId="0A289320" w14:textId="11F73499" w:rsidR="005C3BD4" w:rsidRDefault="005C3BD4" w:rsidP="005C3BD4">
            <w:r>
              <w:t>Diş Protez Teknikerliği</w:t>
            </w:r>
          </w:p>
        </w:tc>
      </w:tr>
      <w:tr w:rsidR="005C3BD4" w14:paraId="65B5E001" w14:textId="77777777" w:rsidTr="006C28BB">
        <w:trPr>
          <w:trHeight w:val="1169"/>
        </w:trPr>
        <w:tc>
          <w:tcPr>
            <w:tcW w:w="2156" w:type="dxa"/>
          </w:tcPr>
          <w:p w14:paraId="25DEB727" w14:textId="5E0CEE19" w:rsidR="005C3BD4" w:rsidRDefault="005C3BD4" w:rsidP="005C3BD4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476" w:type="dxa"/>
          </w:tcPr>
          <w:p w14:paraId="6C25157A" w14:textId="53A98DC0" w:rsidR="005C3BD4" w:rsidRDefault="005C3BD4" w:rsidP="005C3BD4">
            <w:r>
              <w:t>Hastane Müdürü, Başhekim</w:t>
            </w:r>
          </w:p>
        </w:tc>
      </w:tr>
      <w:tr w:rsidR="005C3BD4" w14:paraId="0FC1B178" w14:textId="77777777" w:rsidTr="006C28BB">
        <w:trPr>
          <w:trHeight w:val="552"/>
        </w:trPr>
        <w:tc>
          <w:tcPr>
            <w:tcW w:w="2156" w:type="dxa"/>
          </w:tcPr>
          <w:p w14:paraId="0D5F7BC8" w14:textId="60C05612" w:rsidR="005C3BD4" w:rsidRPr="005C3BD4" w:rsidRDefault="005C3BD4" w:rsidP="005C3BD4">
            <w:pPr>
              <w:rPr>
                <w:b/>
              </w:rPr>
            </w:pPr>
            <w:r>
              <w:rPr>
                <w:b/>
              </w:rPr>
              <w:t>BİRİM SORUMLUSU</w:t>
            </w:r>
          </w:p>
        </w:tc>
        <w:tc>
          <w:tcPr>
            <w:tcW w:w="8476" w:type="dxa"/>
          </w:tcPr>
          <w:p w14:paraId="231C4CF9" w14:textId="7AB934E3" w:rsidR="005C3BD4" w:rsidRDefault="005C3BD4" w:rsidP="005C3BD4">
            <w:r w:rsidRPr="005C3BD4">
              <w:t>Anabilim Dalı Başkanı</w:t>
            </w:r>
          </w:p>
        </w:tc>
      </w:tr>
      <w:tr w:rsidR="005C3BD4" w14:paraId="73A662B6" w14:textId="77777777" w:rsidTr="006C28BB">
        <w:trPr>
          <w:trHeight w:val="1169"/>
        </w:trPr>
        <w:tc>
          <w:tcPr>
            <w:tcW w:w="2156" w:type="dxa"/>
          </w:tcPr>
          <w:p w14:paraId="14C2073D" w14:textId="3C81E2B3" w:rsidR="005C3BD4" w:rsidRDefault="005C3BD4" w:rsidP="005C3BD4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476" w:type="dxa"/>
          </w:tcPr>
          <w:p w14:paraId="729C5CF0" w14:textId="305C598F" w:rsidR="005C3BD4" w:rsidRDefault="005C3BD4" w:rsidP="005C3BD4">
            <w:r w:rsidRPr="005C3BD4">
              <w:t xml:space="preserve">Herhangi bir nedenle görevinde olmadığı durumlarda görevlerini yerine </w:t>
            </w:r>
            <w:r>
              <w:t xml:space="preserve">getirecek kişiyi Hastane Müdürü, Başhekim </w:t>
            </w:r>
            <w:r w:rsidRPr="005C3BD4">
              <w:t>ve bölüm sorumlusu belirler.</w:t>
            </w:r>
          </w:p>
        </w:tc>
      </w:tr>
      <w:tr w:rsidR="005C3BD4" w14:paraId="70602E61" w14:textId="77777777" w:rsidTr="006C28BB">
        <w:trPr>
          <w:trHeight w:val="552"/>
        </w:trPr>
        <w:tc>
          <w:tcPr>
            <w:tcW w:w="2156" w:type="dxa"/>
          </w:tcPr>
          <w:p w14:paraId="5125E650" w14:textId="5DE2C7EA" w:rsidR="005C3BD4" w:rsidRDefault="005C3BD4" w:rsidP="005C3BD4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476" w:type="dxa"/>
          </w:tcPr>
          <w:p w14:paraId="36017131" w14:textId="790DA661" w:rsidR="005C3BD4" w:rsidRDefault="005C3BD4" w:rsidP="005C3BD4">
            <w:r w:rsidRPr="005C3BD4">
              <w:t xml:space="preserve">Kurumda tedavisi yapılan hastaların kullanacağı diş </w:t>
            </w:r>
            <w:proofErr w:type="gramStart"/>
            <w:r w:rsidRPr="005C3BD4">
              <w:t>protezlerini</w:t>
            </w:r>
            <w:proofErr w:type="gramEnd"/>
            <w:r w:rsidRPr="005C3BD4">
              <w:t xml:space="preserve"> yapmak.</w:t>
            </w:r>
          </w:p>
        </w:tc>
      </w:tr>
      <w:tr w:rsidR="005C3BD4" w14:paraId="3E7D78AD" w14:textId="77777777" w:rsidTr="006C28BB">
        <w:trPr>
          <w:trHeight w:val="5815"/>
        </w:trPr>
        <w:tc>
          <w:tcPr>
            <w:tcW w:w="2156" w:type="dxa"/>
          </w:tcPr>
          <w:p w14:paraId="34E02751" w14:textId="601C4282" w:rsidR="005C3BD4" w:rsidRDefault="005C3BD4" w:rsidP="005C3BD4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476" w:type="dxa"/>
          </w:tcPr>
          <w:p w14:paraId="0B8815F7" w14:textId="77777777" w:rsidR="006C28BB" w:rsidRPr="006C28BB" w:rsidRDefault="005C3BD4" w:rsidP="006C28BB">
            <w:pPr>
              <w:numPr>
                <w:ilvl w:val="0"/>
                <w:numId w:val="2"/>
              </w:numPr>
            </w:pPr>
            <w:r>
              <w:t xml:space="preserve"> </w:t>
            </w:r>
            <w:r w:rsidR="006C28BB" w:rsidRPr="006C28BB">
              <w:t xml:space="preserve">Diş hekimi eliyle hastadan elde edilen ölçü, model ve kayıtlar üzerinde, meslek bilgisinin gerektirdiği kurallara bağlı kalarak ve diş hekiminin vereceği bilgilerle istekleri dikkate alarak, ağız </w:t>
            </w:r>
            <w:proofErr w:type="gramStart"/>
            <w:r w:rsidR="006C28BB" w:rsidRPr="006C28BB">
              <w:t>protezleri</w:t>
            </w:r>
            <w:proofErr w:type="gramEnd"/>
            <w:r w:rsidR="006C28BB" w:rsidRPr="006C28BB">
              <w:t xml:space="preserve">, çene yüz protezleri, </w:t>
            </w:r>
            <w:proofErr w:type="spellStart"/>
            <w:r w:rsidR="006C28BB" w:rsidRPr="006C28BB">
              <w:t>ortodontik</w:t>
            </w:r>
            <w:proofErr w:type="spellEnd"/>
            <w:r w:rsidR="006C28BB" w:rsidRPr="006C28BB">
              <w:t xml:space="preserve"> aygıtları yapmak ve gerektiğinde yapılmış protezlerle aygıtları onarmak.</w:t>
            </w:r>
          </w:p>
          <w:p w14:paraId="7EBF59C7" w14:textId="77777777" w:rsidR="006C28BB" w:rsidRPr="006C28BB" w:rsidRDefault="006C28BB" w:rsidP="006C28BB">
            <w:pPr>
              <w:numPr>
                <w:ilvl w:val="0"/>
                <w:numId w:val="2"/>
              </w:numPr>
            </w:pPr>
            <w:r w:rsidRPr="006C28BB">
              <w:t>Mumlama, mufla, tesviye, cila, kron köprü yapmak.</w:t>
            </w:r>
          </w:p>
          <w:p w14:paraId="0DE41837" w14:textId="77777777" w:rsidR="006C28BB" w:rsidRPr="006C28BB" w:rsidRDefault="006C28BB" w:rsidP="006C28BB">
            <w:pPr>
              <w:numPr>
                <w:ilvl w:val="0"/>
                <w:numId w:val="2"/>
              </w:numPr>
            </w:pPr>
            <w:r w:rsidRPr="006C28BB">
              <w:t>Kullandığı aletlerin temizlik ve bakımını yapmak, yapamadığını teknik birim aracılığıyla yaptırmak.</w:t>
            </w:r>
          </w:p>
          <w:p w14:paraId="02819F45" w14:textId="77777777" w:rsidR="006C28BB" w:rsidRPr="006C28BB" w:rsidRDefault="006C28BB" w:rsidP="006C28BB">
            <w:pPr>
              <w:numPr>
                <w:ilvl w:val="0"/>
                <w:numId w:val="2"/>
              </w:numPr>
            </w:pPr>
            <w:proofErr w:type="gramStart"/>
            <w:r w:rsidRPr="006C28BB">
              <w:t>Görevini Hizmet Kalite Standartlarından taviz vermeden yapmak.</w:t>
            </w:r>
            <w:proofErr w:type="gramEnd"/>
          </w:p>
          <w:p w14:paraId="41C7D0C4" w14:textId="77777777" w:rsidR="006C28BB" w:rsidRPr="006C28BB" w:rsidRDefault="006C28BB" w:rsidP="006C28BB">
            <w:pPr>
              <w:numPr>
                <w:ilvl w:val="0"/>
                <w:numId w:val="2"/>
              </w:numPr>
            </w:pPr>
            <w:r w:rsidRPr="006C28BB">
              <w:t>Gerekli görülen hallerde diş hekimine yardım etmek.</w:t>
            </w:r>
          </w:p>
          <w:p w14:paraId="0FD9596C" w14:textId="77777777" w:rsidR="006C28BB" w:rsidRDefault="006C28BB" w:rsidP="006C28BB">
            <w:pPr>
              <w:pStyle w:val="ListeParagraf"/>
              <w:numPr>
                <w:ilvl w:val="0"/>
                <w:numId w:val="2"/>
              </w:numPr>
            </w:pPr>
            <w:r>
              <w:t xml:space="preserve">Görevini ilgili mevzuatlar, kalite yönetim sistem politika hedefleri ve </w:t>
            </w:r>
            <w:proofErr w:type="gramStart"/>
            <w:r>
              <w:t>prosedürlerine</w:t>
            </w:r>
            <w:proofErr w:type="gramEnd"/>
            <w:r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20484D4B" w14:textId="77777777" w:rsidR="006C28BB" w:rsidRDefault="006C28BB" w:rsidP="006C28BB">
            <w:pPr>
              <w:pStyle w:val="ListeParagraf"/>
              <w:numPr>
                <w:ilvl w:val="0"/>
                <w:numId w:val="2"/>
              </w:numPr>
            </w:pPr>
            <w:r>
              <w:t>Yukarıda belirtilen görev ve sorumlulukları gerçekleştirme becerisine sahip olmak.</w:t>
            </w:r>
          </w:p>
          <w:p w14:paraId="16510D71" w14:textId="10C9ED8C" w:rsidR="005C3BD4" w:rsidRDefault="006C28BB" w:rsidP="006C28BB">
            <w:pPr>
              <w:pStyle w:val="ListeParagraf"/>
              <w:numPr>
                <w:ilvl w:val="0"/>
                <w:numId w:val="2"/>
              </w:numPr>
            </w:pPr>
            <w:r>
              <w:t>Faaliyetlerin gerçekleştirilmesi için gerekli araç ve gereçleri kullanabilmek.</w:t>
            </w:r>
          </w:p>
        </w:tc>
      </w:tr>
      <w:bookmarkEnd w:id="0"/>
    </w:tbl>
    <w:p w14:paraId="0AF57A50" w14:textId="77777777" w:rsidR="005424C6" w:rsidRDefault="005424C6"/>
    <w:sectPr w:rsidR="005424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88476" w14:textId="77777777" w:rsidR="00831FD5" w:rsidRDefault="00831FD5" w:rsidP="00D04A4D">
      <w:pPr>
        <w:spacing w:after="0" w:line="240" w:lineRule="auto"/>
      </w:pPr>
      <w:r>
        <w:separator/>
      </w:r>
    </w:p>
  </w:endnote>
  <w:endnote w:type="continuationSeparator" w:id="0">
    <w:p w14:paraId="3245B7F0" w14:textId="77777777" w:rsidR="00831FD5" w:rsidRDefault="00831FD5" w:rsidP="00D0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FDC26" w14:textId="77777777" w:rsidR="00831FD5" w:rsidRDefault="00831FD5" w:rsidP="00D04A4D">
      <w:pPr>
        <w:spacing w:after="0" w:line="240" w:lineRule="auto"/>
      </w:pPr>
      <w:r>
        <w:separator/>
      </w:r>
    </w:p>
  </w:footnote>
  <w:footnote w:type="continuationSeparator" w:id="0">
    <w:p w14:paraId="5198ACCE" w14:textId="77777777" w:rsidR="00831FD5" w:rsidRDefault="00831FD5" w:rsidP="00D0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4EDA" w14:textId="3C6D851C" w:rsidR="00D04A4D" w:rsidRDefault="00D04A4D">
    <w:pPr>
      <w:pStyle w:val="stbilgi"/>
    </w:pPr>
  </w:p>
  <w:tbl>
    <w:tblPr>
      <w:tblStyle w:val="TabloKlavuzu"/>
      <w:tblpPr w:leftFromText="141" w:rightFromText="141" w:horzAnchor="margin" w:tblpXSpec="center" w:tblpY="-360"/>
      <w:tblW w:w="10489" w:type="dxa"/>
      <w:tblLook w:val="04A0" w:firstRow="1" w:lastRow="0" w:firstColumn="1" w:lastColumn="0" w:noHBand="0" w:noVBand="1"/>
    </w:tblPr>
    <w:tblGrid>
      <w:gridCol w:w="1782"/>
      <w:gridCol w:w="5731"/>
      <w:gridCol w:w="2976"/>
    </w:tblGrid>
    <w:tr w:rsidR="00D04A4D" w14:paraId="576C0939" w14:textId="77777777" w:rsidTr="00974C80">
      <w:trPr>
        <w:trHeight w:val="188"/>
      </w:trPr>
      <w:tc>
        <w:tcPr>
          <w:tcW w:w="1782" w:type="dxa"/>
          <w:vMerge w:val="restart"/>
        </w:tcPr>
        <w:p w14:paraId="4E3EF08A" w14:textId="77777777" w:rsidR="00D04A4D" w:rsidRDefault="00D04A4D" w:rsidP="00D04A4D">
          <w:r>
            <w:rPr>
              <w:noProof/>
              <w:lang w:eastAsia="tr-TR"/>
            </w:rPr>
            <w:drawing>
              <wp:inline distT="0" distB="0" distL="0" distR="0" wp14:anchorId="3A0B3249" wp14:editId="5A94E84B">
                <wp:extent cx="971550" cy="92505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999521" cy="95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  <w:vMerge w:val="restart"/>
        </w:tcPr>
        <w:p w14:paraId="5F9EB4F9" w14:textId="77777777" w:rsidR="00D04A4D" w:rsidRPr="003D1D30" w:rsidRDefault="00D04A4D" w:rsidP="00D04A4D">
          <w:pPr>
            <w:jc w:val="center"/>
            <w:rPr>
              <w:b/>
            </w:rPr>
          </w:pPr>
          <w:r w:rsidRPr="003D1D30">
            <w:rPr>
              <w:b/>
            </w:rPr>
            <w:t>T.C</w:t>
          </w:r>
        </w:p>
        <w:p w14:paraId="6691A24D" w14:textId="77777777" w:rsidR="00D04A4D" w:rsidRPr="003D1D30" w:rsidRDefault="00D04A4D" w:rsidP="00D04A4D">
          <w:pPr>
            <w:jc w:val="center"/>
            <w:rPr>
              <w:b/>
            </w:rPr>
          </w:pPr>
          <w:r w:rsidRPr="003D1D30">
            <w:rPr>
              <w:b/>
            </w:rPr>
            <w:t>Kahramanmaraş Sütçü İmam Üniversitesi</w:t>
          </w:r>
        </w:p>
        <w:p w14:paraId="7C0C48BF" w14:textId="77777777" w:rsidR="00D04A4D" w:rsidRDefault="00D04A4D" w:rsidP="00D04A4D">
          <w:pPr>
            <w:jc w:val="center"/>
          </w:pPr>
          <w:r w:rsidRPr="003D1D30">
            <w:rPr>
              <w:b/>
            </w:rPr>
            <w:t>Ağız ve Diş Sağlığı Eğitim, Uygulama ve Araştırma Merkezi</w:t>
          </w:r>
        </w:p>
      </w:tc>
      <w:tc>
        <w:tcPr>
          <w:tcW w:w="2976" w:type="dxa"/>
        </w:tcPr>
        <w:p w14:paraId="7E4FD359" w14:textId="77777777" w:rsidR="00D04A4D" w:rsidRDefault="00D04A4D" w:rsidP="00D04A4D"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Kodu:KKU</w:t>
          </w:r>
          <w:proofErr w:type="gramEnd"/>
          <w:r>
            <w:rPr>
              <w:b/>
            </w:rPr>
            <w:t>.YD.09</w:t>
          </w:r>
        </w:p>
      </w:tc>
    </w:tr>
    <w:tr w:rsidR="00D04A4D" w14:paraId="4D6FF850" w14:textId="77777777" w:rsidTr="00974C80">
      <w:trPr>
        <w:trHeight w:val="73"/>
      </w:trPr>
      <w:tc>
        <w:tcPr>
          <w:tcW w:w="1782" w:type="dxa"/>
          <w:vMerge/>
        </w:tcPr>
        <w:p w14:paraId="66AAAE57" w14:textId="77777777" w:rsidR="00D04A4D" w:rsidRDefault="00D04A4D" w:rsidP="00D04A4D"/>
      </w:tc>
      <w:tc>
        <w:tcPr>
          <w:tcW w:w="5731" w:type="dxa"/>
          <w:vMerge/>
        </w:tcPr>
        <w:p w14:paraId="3CEF2941" w14:textId="77777777" w:rsidR="00D04A4D" w:rsidRDefault="00D04A4D" w:rsidP="00D04A4D"/>
      </w:tc>
      <w:tc>
        <w:tcPr>
          <w:tcW w:w="2976" w:type="dxa"/>
        </w:tcPr>
        <w:p w14:paraId="3E0E80CC" w14:textId="77777777" w:rsidR="00D04A4D" w:rsidRPr="0078440B" w:rsidRDefault="00D04A4D" w:rsidP="00D04A4D">
          <w:r w:rsidRPr="00593BF0">
            <w:rPr>
              <w:b/>
            </w:rPr>
            <w:t>Yayın Tarihi: 27.06.2019</w:t>
          </w:r>
        </w:p>
      </w:tc>
    </w:tr>
    <w:tr w:rsidR="00D04A4D" w14:paraId="662D84F8" w14:textId="77777777" w:rsidTr="00974C80">
      <w:trPr>
        <w:trHeight w:val="108"/>
      </w:trPr>
      <w:tc>
        <w:tcPr>
          <w:tcW w:w="1782" w:type="dxa"/>
          <w:vMerge/>
        </w:tcPr>
        <w:p w14:paraId="5B95E59C" w14:textId="77777777" w:rsidR="00D04A4D" w:rsidRDefault="00D04A4D" w:rsidP="00D04A4D"/>
      </w:tc>
      <w:tc>
        <w:tcPr>
          <w:tcW w:w="5731" w:type="dxa"/>
          <w:vMerge/>
        </w:tcPr>
        <w:p w14:paraId="209675A1" w14:textId="77777777" w:rsidR="00D04A4D" w:rsidRDefault="00D04A4D" w:rsidP="00D04A4D"/>
      </w:tc>
      <w:tc>
        <w:tcPr>
          <w:tcW w:w="2976" w:type="dxa"/>
        </w:tcPr>
        <w:p w14:paraId="472B60CD" w14:textId="77777777" w:rsidR="00D04A4D" w:rsidRDefault="00D04A4D" w:rsidP="00D04A4D">
          <w:r w:rsidRPr="00593BF0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D04A4D" w14:paraId="38E40CA2" w14:textId="77777777" w:rsidTr="00974C80">
      <w:trPr>
        <w:trHeight w:val="185"/>
      </w:trPr>
      <w:tc>
        <w:tcPr>
          <w:tcW w:w="1782" w:type="dxa"/>
          <w:vMerge/>
        </w:tcPr>
        <w:p w14:paraId="7B52F887" w14:textId="77777777" w:rsidR="00D04A4D" w:rsidRDefault="00D04A4D" w:rsidP="00D04A4D"/>
      </w:tc>
      <w:tc>
        <w:tcPr>
          <w:tcW w:w="5731" w:type="dxa"/>
          <w:vMerge/>
        </w:tcPr>
        <w:p w14:paraId="39155C76" w14:textId="77777777" w:rsidR="00D04A4D" w:rsidRDefault="00D04A4D" w:rsidP="00D04A4D"/>
      </w:tc>
      <w:tc>
        <w:tcPr>
          <w:tcW w:w="2976" w:type="dxa"/>
        </w:tcPr>
        <w:p w14:paraId="0388F9CE" w14:textId="77777777" w:rsidR="00D04A4D" w:rsidRDefault="00D04A4D" w:rsidP="00D04A4D">
          <w:r>
            <w:rPr>
              <w:b/>
            </w:rPr>
            <w:t>Revizyon No: 03</w:t>
          </w:r>
        </w:p>
      </w:tc>
    </w:tr>
    <w:tr w:rsidR="00D04A4D" w14:paraId="49721E8F" w14:textId="77777777" w:rsidTr="00974C80">
      <w:trPr>
        <w:trHeight w:val="70"/>
      </w:trPr>
      <w:tc>
        <w:tcPr>
          <w:tcW w:w="1782" w:type="dxa"/>
          <w:vMerge/>
        </w:tcPr>
        <w:p w14:paraId="1FC5708E" w14:textId="77777777" w:rsidR="00D04A4D" w:rsidRPr="00C162A0" w:rsidRDefault="00D04A4D" w:rsidP="00D04A4D">
          <w:pPr>
            <w:rPr>
              <w:b/>
              <w:bCs/>
            </w:rPr>
          </w:pPr>
        </w:p>
      </w:tc>
      <w:tc>
        <w:tcPr>
          <w:tcW w:w="8707" w:type="dxa"/>
          <w:gridSpan w:val="2"/>
        </w:tcPr>
        <w:p w14:paraId="747BB8EC" w14:textId="7E918808" w:rsidR="00D04A4D" w:rsidRDefault="002F2D55" w:rsidP="00D04A4D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639BD64C" w14:textId="77777777" w:rsidR="00D04A4D" w:rsidRDefault="00D04A4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83711"/>
    <w:multiLevelType w:val="hybridMultilevel"/>
    <w:tmpl w:val="8FA407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0B0E"/>
    <w:multiLevelType w:val="hybridMultilevel"/>
    <w:tmpl w:val="B7FCD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722F1"/>
    <w:rsid w:val="000C51C3"/>
    <w:rsid w:val="0017402E"/>
    <w:rsid w:val="002F2D55"/>
    <w:rsid w:val="003614B8"/>
    <w:rsid w:val="003D1D30"/>
    <w:rsid w:val="005424C6"/>
    <w:rsid w:val="005C3BD4"/>
    <w:rsid w:val="006C28BB"/>
    <w:rsid w:val="006F197B"/>
    <w:rsid w:val="0078440B"/>
    <w:rsid w:val="00831FD5"/>
    <w:rsid w:val="009102BE"/>
    <w:rsid w:val="00C01F25"/>
    <w:rsid w:val="00C162A0"/>
    <w:rsid w:val="00D04A4D"/>
    <w:rsid w:val="00D175DD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C3BD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4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4A4D"/>
  </w:style>
  <w:style w:type="paragraph" w:styleId="Altbilgi">
    <w:name w:val="footer"/>
    <w:basedOn w:val="Normal"/>
    <w:link w:val="AltbilgiChar"/>
    <w:uiPriority w:val="99"/>
    <w:unhideWhenUsed/>
    <w:rsid w:val="00D04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8</cp:revision>
  <dcterms:created xsi:type="dcterms:W3CDTF">2022-03-24T06:52:00Z</dcterms:created>
  <dcterms:modified xsi:type="dcterms:W3CDTF">2025-07-28T13:58:00Z</dcterms:modified>
</cp:coreProperties>
</file>